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0" w:rsidRDefault="00DA4DB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A4DB0" w:rsidRDefault="00DA4DB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336C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336C6">
        <w:rPr>
          <w:rFonts w:ascii="Bookman Old Style" w:hAnsi="Bookman Old Style" w:cs="Arial"/>
          <w:b/>
          <w:bCs/>
          <w:noProof/>
        </w:rPr>
        <w:t>ENGLISH LITERATURE</w:t>
      </w:r>
    </w:p>
    <w:p w:rsidR="00DA4DB0" w:rsidRDefault="00DA4DB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336C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336C6">
        <w:rPr>
          <w:rFonts w:ascii="Bookman Old Style" w:hAnsi="Bookman Old Style" w:cs="Arial"/>
          <w:noProof/>
        </w:rPr>
        <w:t>APRIL 2011</w:t>
      </w:r>
    </w:p>
    <w:p w:rsidR="00DA4DB0" w:rsidRDefault="00DA4DB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336C6">
        <w:rPr>
          <w:rFonts w:ascii="Bookman Old Style" w:hAnsi="Bookman Old Style" w:cs="Arial"/>
          <w:noProof/>
        </w:rPr>
        <w:t>EL 3803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336C6">
        <w:rPr>
          <w:rFonts w:ascii="Bookman Old Style" w:hAnsi="Bookman Old Style" w:cs="Arial"/>
          <w:noProof/>
        </w:rPr>
        <w:t>POST COLONIAL LITERATURE</w:t>
      </w:r>
    </w:p>
    <w:p w:rsidR="00DA4DB0" w:rsidRDefault="00DA4DB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A4DB0" w:rsidRDefault="00DA4DB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A4DB0" w:rsidRDefault="00DA4DB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336C6">
        <w:rPr>
          <w:rFonts w:ascii="Bookman Old Style" w:hAnsi="Bookman Old Style" w:cs="Arial"/>
          <w:noProof/>
        </w:rPr>
        <w:t>08-04-2011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A4DB0" w:rsidRDefault="00DA4DB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336C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A4DB0" w:rsidRPr="001511CA" w:rsidRDefault="00DA4DB0" w:rsidP="001511CA">
      <w:pPr>
        <w:jc w:val="both"/>
        <w:rPr>
          <w:b/>
          <w:sz w:val="12"/>
        </w:rPr>
      </w:pPr>
    </w:p>
    <w:p w:rsidR="00DA4DB0" w:rsidRDefault="00DA4DB0" w:rsidP="001511CA">
      <w:pPr>
        <w:jc w:val="both"/>
      </w:pPr>
      <w:r>
        <w:rPr>
          <w:b/>
        </w:rPr>
        <w:t xml:space="preserve">I. Write short notes on ANY FIVE of the following in about 100 words:   </w:t>
      </w:r>
      <w:r>
        <w:t xml:space="preserve">                          (5x4=20)</w:t>
      </w:r>
      <w:r>
        <w:tab/>
      </w:r>
    </w:p>
    <w:p w:rsidR="00DA4DB0" w:rsidRPr="001511CA" w:rsidRDefault="00DA4DB0" w:rsidP="001511CA">
      <w:pPr>
        <w:jc w:val="both"/>
        <w:rPr>
          <w:sz w:val="18"/>
        </w:rPr>
      </w:pP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 xml:space="preserve"> “Part of the continent, piece of the main”. Explain the allusion. 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rPr>
          <w:iCs/>
        </w:rPr>
        <w:t>“I am abiku, calling for the first and the repeated time.” Discuss the paradoxical truth and the Yoruba myth.</w:t>
      </w:r>
    </w:p>
    <w:p w:rsidR="00DA4DB0" w:rsidRDefault="00DA4DB0" w:rsidP="001511CA">
      <w:pPr>
        <w:numPr>
          <w:ilvl w:val="0"/>
          <w:numId w:val="8"/>
        </w:numPr>
        <w:ind w:left="540" w:hanging="450"/>
      </w:pPr>
      <w:r>
        <w:t>Ism to ism for ism is ism</w:t>
      </w:r>
      <w:r>
        <w:br/>
        <w:t>Of isms and isms on absolutism. Bring out the significance of this line.</w:t>
      </w:r>
    </w:p>
    <w:p w:rsidR="00DA4DB0" w:rsidRDefault="00DA4DB0" w:rsidP="001511CA">
      <w:pPr>
        <w:numPr>
          <w:ilvl w:val="0"/>
          <w:numId w:val="8"/>
        </w:numPr>
        <w:ind w:left="540" w:hanging="450"/>
      </w:pPr>
      <w:r>
        <w:t xml:space="preserve">rations </w:t>
      </w:r>
      <w:r>
        <w:br/>
        <w:t xml:space="preserve">will sink </w:t>
      </w:r>
      <w:r>
        <w:br/>
        <w:t xml:space="preserve">with hunger </w:t>
      </w:r>
      <w:r>
        <w:br/>
        <w:t>and coiled intestines</w:t>
      </w:r>
      <w:r>
        <w:br/>
        <w:t>will straighten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>“The cultural bomb”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>Hybridity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>Filiation / Affiliation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>Euro-centrism</w:t>
      </w:r>
    </w:p>
    <w:p w:rsidR="00DA4DB0" w:rsidRDefault="00DA4DB0" w:rsidP="001511CA">
      <w:pPr>
        <w:ind w:left="540" w:hanging="450"/>
        <w:jc w:val="both"/>
      </w:pPr>
    </w:p>
    <w:p w:rsidR="00DA4DB0" w:rsidRDefault="00DA4DB0" w:rsidP="001511CA">
      <w:pPr>
        <w:ind w:left="540" w:hanging="450"/>
        <w:jc w:val="both"/>
        <w:rPr>
          <w:b/>
        </w:rPr>
      </w:pPr>
      <w:r>
        <w:rPr>
          <w:b/>
        </w:rPr>
        <w:t xml:space="preserve">II. Answer ANY FIVE of the following in about 250 words: </w:t>
      </w:r>
      <w:r>
        <w:rPr>
          <w:b/>
        </w:rPr>
        <w:tab/>
        <w:t xml:space="preserve">                                      (5x10 = 50)</w:t>
      </w:r>
      <w:r>
        <w:rPr>
          <w:b/>
        </w:rPr>
        <w:tab/>
      </w:r>
    </w:p>
    <w:p w:rsidR="00DA4DB0" w:rsidRPr="001511CA" w:rsidRDefault="00DA4DB0" w:rsidP="001511CA">
      <w:pPr>
        <w:ind w:left="540" w:hanging="450"/>
        <w:jc w:val="both"/>
        <w:rPr>
          <w:b/>
          <w:sz w:val="16"/>
        </w:rPr>
      </w:pP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 xml:space="preserve">Write about the elements of supernaturalism and Yoruba beliefs as portrayed in the poem </w:t>
      </w:r>
      <w:r>
        <w:rPr>
          <w:i/>
        </w:rPr>
        <w:t>Abiku.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>Discuss the economical condition of the Nigerians in a postcolonial era as presented by J.P. Clark.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 xml:space="preserve">Identify the significance of the New Yam Festival.  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 xml:space="preserve">Write about the role of the superintendent in </w:t>
      </w:r>
      <w:r>
        <w:rPr>
          <w:i/>
        </w:rPr>
        <w:t>Kongi’s Harvest</w:t>
      </w:r>
      <w:r>
        <w:t xml:space="preserve">.  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>In the context of Post-colonial Studies, how would you examine and respond to the issue of language?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 xml:space="preserve">Critically assess the ‘Black-writing’ model discussed in </w:t>
      </w:r>
      <w:r>
        <w:rPr>
          <w:i/>
        </w:rPr>
        <w:t>The Empire Writes back</w:t>
      </w:r>
      <w:r>
        <w:t xml:space="preserve">. 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 xml:space="preserve">Explain Wa Thiong’o’s idea of culture as “the set of spiritual eyeglasses” and explore its possibilities in your own culture. </w:t>
      </w:r>
    </w:p>
    <w:p w:rsidR="00DA4DB0" w:rsidRDefault="00DA4DB0" w:rsidP="001511CA">
      <w:pPr>
        <w:numPr>
          <w:ilvl w:val="0"/>
          <w:numId w:val="8"/>
        </w:numPr>
        <w:ind w:left="540" w:hanging="450"/>
        <w:jc w:val="both"/>
      </w:pPr>
      <w:r>
        <w:t>Write a critical response to Edward Said’s observation that “human identity is not only not natural and stable, but constructed, and occasionally even invented outright.”</w:t>
      </w:r>
    </w:p>
    <w:p w:rsidR="00DA4DB0" w:rsidRPr="001511CA" w:rsidRDefault="00DA4DB0" w:rsidP="001511CA">
      <w:pPr>
        <w:ind w:left="540" w:hanging="450"/>
        <w:jc w:val="both"/>
        <w:rPr>
          <w:sz w:val="14"/>
        </w:rPr>
      </w:pPr>
    </w:p>
    <w:p w:rsidR="00DA4DB0" w:rsidRDefault="00DA4DB0" w:rsidP="001511CA">
      <w:pPr>
        <w:ind w:left="540" w:hanging="450"/>
        <w:jc w:val="both"/>
        <w:rPr>
          <w:b/>
        </w:rPr>
      </w:pPr>
      <w:r>
        <w:rPr>
          <w:b/>
        </w:rPr>
        <w:t xml:space="preserve">III. Write essays in about 400 words: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(2x15 = 30)</w:t>
      </w:r>
    </w:p>
    <w:p w:rsidR="00DA4DB0" w:rsidRPr="001511CA" w:rsidRDefault="00DA4DB0" w:rsidP="001511CA">
      <w:pPr>
        <w:ind w:left="540" w:hanging="450"/>
        <w:jc w:val="both"/>
        <w:rPr>
          <w:sz w:val="16"/>
        </w:rPr>
      </w:pPr>
    </w:p>
    <w:p w:rsidR="00DA4DB0" w:rsidRDefault="00DA4DB0" w:rsidP="001511CA">
      <w:pPr>
        <w:numPr>
          <w:ilvl w:val="0"/>
          <w:numId w:val="8"/>
        </w:numPr>
        <w:ind w:left="540" w:hanging="450"/>
        <w:rPr>
          <w:color w:val="000000"/>
        </w:rPr>
      </w:pPr>
      <w:r>
        <w:rPr>
          <w:color w:val="000000"/>
        </w:rPr>
        <w:t xml:space="preserve">Illustrate the conflict between tradition and modernism in a postcolonial scenario with regard to the play, </w:t>
      </w:r>
      <w:r>
        <w:rPr>
          <w:i/>
          <w:color w:val="000000"/>
        </w:rPr>
        <w:t>Kongi’s Harvest</w:t>
      </w:r>
      <w:r>
        <w:rPr>
          <w:color w:val="000000"/>
        </w:rPr>
        <w:t xml:space="preserve">.  </w:t>
      </w:r>
    </w:p>
    <w:p w:rsidR="00DA4DB0" w:rsidRDefault="00DA4DB0" w:rsidP="001511CA">
      <w:pPr>
        <w:ind w:left="540" w:hanging="450"/>
        <w:jc w:val="center"/>
        <w:rPr>
          <w:color w:val="000000"/>
        </w:rPr>
      </w:pPr>
      <w:r>
        <w:rPr>
          <w:color w:val="000000"/>
        </w:rPr>
        <w:t>OR</w:t>
      </w:r>
    </w:p>
    <w:p w:rsidR="00DA4DB0" w:rsidRDefault="00DA4DB0" w:rsidP="001511CA">
      <w:pPr>
        <w:ind w:left="540" w:hanging="450"/>
      </w:pPr>
      <w:r>
        <w:rPr>
          <w:color w:val="000000"/>
        </w:rPr>
        <w:t xml:space="preserve">Discuss the imagery of grandeur and degeneration in the poem, </w:t>
      </w:r>
      <w:r>
        <w:t>“</w:t>
      </w:r>
      <w:r>
        <w:rPr>
          <w:i/>
        </w:rPr>
        <w:t>Ruins of a Great House</w:t>
      </w:r>
      <w:r>
        <w:t>”.</w:t>
      </w:r>
    </w:p>
    <w:p w:rsidR="00DA4DB0" w:rsidRDefault="00DA4DB0" w:rsidP="001511CA">
      <w:pPr>
        <w:numPr>
          <w:ilvl w:val="0"/>
          <w:numId w:val="8"/>
        </w:numPr>
        <w:ind w:left="540" w:hanging="450"/>
      </w:pPr>
      <w:r>
        <w:t xml:space="preserve">Discuss the importance of Rushdie’s </w:t>
      </w:r>
      <w:r>
        <w:rPr>
          <w:i/>
        </w:rPr>
        <w:t>The Midnight’s Children</w:t>
      </w:r>
      <w:r>
        <w:t xml:space="preserve"> in the postcolonial / postmodern situation you live in. </w:t>
      </w:r>
    </w:p>
    <w:p w:rsidR="00DA4DB0" w:rsidRDefault="00DA4DB0" w:rsidP="001511CA">
      <w:pPr>
        <w:ind w:left="540" w:hanging="450"/>
        <w:jc w:val="center"/>
      </w:pPr>
      <w:r>
        <w:t>OR</w:t>
      </w:r>
    </w:p>
    <w:p w:rsidR="00DA4DB0" w:rsidRDefault="00DA4DB0" w:rsidP="001511CA">
      <w:pPr>
        <w:ind w:left="540" w:hanging="450"/>
        <w:jc w:val="both"/>
      </w:pPr>
      <w:r>
        <w:t xml:space="preserve">Examine critically the issue of partition in Bapsi Sidhwa’s </w:t>
      </w:r>
      <w:r>
        <w:rPr>
          <w:i/>
        </w:rPr>
        <w:t>Ice Candy Man</w:t>
      </w:r>
      <w:r>
        <w:t xml:space="preserve"> from a postcolonial perspective. </w:t>
      </w:r>
    </w:p>
    <w:p w:rsidR="00DA4DB0" w:rsidRDefault="00DA4DB0" w:rsidP="001511CA">
      <w:pPr>
        <w:jc w:val="center"/>
        <w:sectPr w:rsidR="00DA4DB0" w:rsidSect="00DA4DB0">
          <w:footerReference w:type="even" r:id="rId8"/>
          <w:footerReference w:type="default" r:id="rId9"/>
          <w:pgSz w:w="11907" w:h="16840" w:code="9"/>
          <w:pgMar w:top="851" w:right="851" w:bottom="63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</w:t>
      </w:r>
    </w:p>
    <w:p w:rsidR="00DA4DB0" w:rsidRDefault="00DA4DB0" w:rsidP="001511CA">
      <w:pPr>
        <w:jc w:val="center"/>
        <w:rPr>
          <w:rFonts w:ascii="Bookman Old Style" w:hAnsi="Bookman Old Style"/>
        </w:rPr>
      </w:pPr>
    </w:p>
    <w:sectPr w:rsidR="00DA4DB0" w:rsidSect="00DA4DB0">
      <w:footerReference w:type="even" r:id="rId10"/>
      <w:footerReference w:type="default" r:id="rId11"/>
      <w:type w:val="continuous"/>
      <w:pgSz w:w="11907" w:h="16840" w:code="9"/>
      <w:pgMar w:top="851" w:right="851" w:bottom="63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B0" w:rsidRDefault="00DA4DB0">
      <w:r>
        <w:separator/>
      </w:r>
    </w:p>
  </w:endnote>
  <w:endnote w:type="continuationSeparator" w:id="1">
    <w:p w:rsidR="00DA4DB0" w:rsidRDefault="00DA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E0ACA576-3FF6-4AF4-9AD0-FB60AC46970F}"/>
    <w:embedBold r:id="rId2" w:fontKey="{EEAF267B-BF76-4548-877D-9B7A043D179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904E4731-CCB6-4281-851E-F46F297F353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E283FE76-7E25-4C8C-BEC4-7879DE218B9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B0" w:rsidRDefault="00DA4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4DB0" w:rsidRDefault="00DA4D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B0" w:rsidRDefault="00DA4DB0">
    <w:pPr>
      <w:pStyle w:val="Footer"/>
      <w:framePr w:wrap="around" w:vAnchor="text" w:hAnchor="margin" w:xAlign="right" w:y="1"/>
      <w:rPr>
        <w:rStyle w:val="PageNumber"/>
      </w:rPr>
    </w:pPr>
  </w:p>
  <w:p w:rsidR="00DA4DB0" w:rsidRDefault="00DA4DB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B0" w:rsidRDefault="00DA4DB0">
      <w:r>
        <w:separator/>
      </w:r>
    </w:p>
  </w:footnote>
  <w:footnote w:type="continuationSeparator" w:id="1">
    <w:p w:rsidR="00DA4DB0" w:rsidRDefault="00DA4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6554D"/>
    <w:multiLevelType w:val="hybridMultilevel"/>
    <w:tmpl w:val="58D8D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511CA"/>
    <w:rsid w:val="0031563B"/>
    <w:rsid w:val="00580932"/>
    <w:rsid w:val="00793D97"/>
    <w:rsid w:val="007E2D2D"/>
    <w:rsid w:val="00944C79"/>
    <w:rsid w:val="00CE6DFD"/>
    <w:rsid w:val="00D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2011-04-05T11:11:00Z</cp:lastPrinted>
  <dcterms:created xsi:type="dcterms:W3CDTF">2011-04-05T11:11:00Z</dcterms:created>
  <dcterms:modified xsi:type="dcterms:W3CDTF">2011-04-05T11:12:00Z</dcterms:modified>
</cp:coreProperties>
</file>